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Bonikowski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ConvaTech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Bonikowski,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interesting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there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Bonikowski,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I'm going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he would talk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like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CRNAs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Detroit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am 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say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Clemens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her.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:30,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:30 to 7:00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telemetry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they're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A, B, C,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I'd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1:00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Bonikowski,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Bonikowski,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00:09:14]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2010,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I'm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:30.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squirrel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squirrels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best thing. I'm like, "This is awesome." I'm like, "I love it."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would get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I'm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 into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credentials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incontinence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ostomy,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colostomies, ileostomies,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urostomies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Crohn's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colitis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overshadowed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Clemens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think that,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glamorous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That's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 that because-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Bonikowski,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mean, it's definitely,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Hirschsprung's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like, "Well, did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and he's like, "Yes." She went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Bonikowski,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going on.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ileostomy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talk,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but-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 it's fine.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Bonikowski,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wanted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DME,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DME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HCPCS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can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 them?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 had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ConvaTech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ostomy.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ConvaTech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way to get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ConvaTech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we're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AQUACELL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AQUACELL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ConvaTech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DuoDERM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ConvaTech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AQUACELL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AQUACELL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delegate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right.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what did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Bonikowski,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mean, obviously,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onboarded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AQUACELL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our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AQUACELL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PAYSETTER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worked.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that's just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What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PACESETTER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my area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Detroit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ConvaTech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McLaren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loved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just wanted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because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what we were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Kentucky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Illinois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SUPERABSORBER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ConvaMax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Kevin,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Bonikowski,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Bonikowski,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AQUACELL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WoundCon. WoundCon's one of the best. I really think it's one of the best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ConvaTech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about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They're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loved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because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on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Thursday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would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help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Bonikowski,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nursing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wound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people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back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Bonikowski,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Bonikowski,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think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like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 one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 back,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Whether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telemetry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wound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DeAngelo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"You know what?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Bonikowski,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if you feel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no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 don't have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Bonikowski,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Bonikowski,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Bonikowski,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Bonikowski,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education,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they can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your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Bonikowski,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 having me. And like I said, hopefully in a couple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Bonikowski,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Bonikowski_mixdown (Completed  01/15/22)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18,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TbswED4v_S76rmAX_zEHuWw1qn4oFItZLsWvDvwrnqpExIrT43nedQqR8BQAZapNHQJpjhIWj7iecs1P68MiRDrLbVM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